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803" w:right="864"/>
        <w:jc w:val="center"/>
      </w:pPr>
      <w:r>
        <w:rPr/>
        <w:t>AUTODICHIARAZIONE AI SENSI DEGLI ARTT. 46 E 47 D.P.R. N. 445/2000</w:t>
      </w:r>
    </w:p>
    <w:p>
      <w:pPr>
        <w:pStyle w:val="BodyText"/>
        <w:spacing w:before="7"/>
        <w:rPr>
          <w:sz w:val="23"/>
        </w:rPr>
      </w:pPr>
    </w:p>
    <w:p>
      <w:pPr>
        <w:tabs>
          <w:tab w:pos="5713" w:val="left" w:leader="none"/>
          <w:tab w:pos="7114" w:val="left" w:leader="dot"/>
          <w:tab w:pos="7649" w:val="left" w:leader="none"/>
          <w:tab w:pos="9632" w:val="left" w:leader="none"/>
        </w:tabs>
        <w:spacing w:before="1"/>
        <w:ind w:left="112" w:right="0" w:firstLine="0"/>
        <w:jc w:val="left"/>
        <w:rPr>
          <w:sz w:val="24"/>
        </w:rPr>
      </w:pPr>
      <w:r>
        <w:rPr>
          <w:sz w:val="24"/>
        </w:rPr>
        <w:t>Il</w:t>
      </w:r>
      <w:r>
        <w:rPr>
          <w:spacing w:val="3"/>
          <w:sz w:val="24"/>
        </w:rPr>
        <w:t> </w:t>
      </w:r>
      <w:r>
        <w:rPr>
          <w:sz w:val="24"/>
        </w:rPr>
        <w:t>sottoscritto</w:t>
      </w: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nato</w:t>
      </w:r>
      <w:r>
        <w:rPr>
          <w:spacing w:val="4"/>
          <w:sz w:val="24"/>
        </w:rPr>
        <w:t> </w:t>
      </w:r>
      <w:r>
        <w:rPr>
          <w:sz w:val="24"/>
        </w:rPr>
        <w:t>il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a</w:t>
      </w:r>
      <w:r>
        <w:rPr>
          <w:sz w:val="24"/>
          <w:u w:val="single"/>
        </w:rPr>
        <w:t> </w:t>
        <w:tab/>
      </w:r>
      <w:r>
        <w:rPr>
          <w:sz w:val="24"/>
        </w:rPr>
        <w:t>_</w:t>
      </w:r>
    </w:p>
    <w:p>
      <w:pPr>
        <w:tabs>
          <w:tab w:pos="4180" w:val="left" w:leader="none"/>
          <w:tab w:pos="8200" w:val="left" w:leader="none"/>
        </w:tabs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>    </w:t>
      </w:r>
      <w:r>
        <w:rPr>
          <w:sz w:val="24"/>
        </w:rPr>
        <w:t>),</w:t>
      </w:r>
      <w:r>
        <w:rPr>
          <w:spacing w:val="12"/>
          <w:sz w:val="24"/>
        </w:rPr>
        <w:t> </w:t>
      </w:r>
      <w:r>
        <w:rPr>
          <w:sz w:val="24"/>
        </w:rPr>
        <w:t>residente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> </w:t>
        <w:tab/>
      </w:r>
      <w:r>
        <w:rPr>
          <w:sz w:val="24"/>
        </w:rPr>
        <w:t>(</w:t>
      </w:r>
      <w:r>
        <w:rPr>
          <w:sz w:val="24"/>
          <w:u w:val="single"/>
        </w:rPr>
        <w:t>  </w:t>
      </w:r>
      <w:r>
        <w:rPr>
          <w:spacing w:val="58"/>
          <w:sz w:val="24"/>
          <w:u w:val="single"/>
        </w:rPr>
        <w:t> </w:t>
      </w:r>
      <w:r>
        <w:rPr>
          <w:sz w:val="24"/>
        </w:rPr>
        <w:t>),</w:t>
      </w:r>
      <w:r>
        <w:rPr>
          <w:spacing w:val="13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> </w:t>
        <w:tab/>
      </w:r>
      <w:r>
        <w:rPr>
          <w:sz w:val="24"/>
        </w:rPr>
        <w:t>e domiciliato</w:t>
      </w:r>
      <w:r>
        <w:rPr>
          <w:spacing w:val="23"/>
          <w:sz w:val="24"/>
        </w:rPr>
        <w:t> </w:t>
      </w:r>
      <w:r>
        <w:rPr>
          <w:sz w:val="24"/>
        </w:rPr>
        <w:t>in</w:t>
      </w:r>
    </w:p>
    <w:p>
      <w:pPr>
        <w:tabs>
          <w:tab w:pos="1007" w:val="left" w:leader="none"/>
          <w:tab w:pos="2292" w:val="left" w:leader="none"/>
          <w:tab w:pos="5544" w:val="left" w:leader="none"/>
          <w:tab w:pos="5787" w:val="left" w:leader="none"/>
          <w:tab w:pos="7037" w:val="left" w:leader="none"/>
          <w:tab w:pos="7877" w:val="left" w:leader="none"/>
          <w:tab w:pos="9810" w:val="left" w:leader="none"/>
        </w:tabs>
        <w:spacing w:before="0"/>
        <w:ind w:left="112" w:right="113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pacing w:val="-25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  </w:t>
      </w:r>
      <w:r>
        <w:rPr>
          <w:spacing w:val="59"/>
          <w:sz w:val="24"/>
          <w:u w:val="single"/>
        </w:rPr>
        <w:t> </w:t>
      </w:r>
      <w:r>
        <w:rPr>
          <w:sz w:val="24"/>
        </w:rPr>
        <w:t>),</w:t>
      </w:r>
      <w:r>
        <w:rPr>
          <w:spacing w:val="30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,  identificato a</w:t>
      </w:r>
      <w:r>
        <w:rPr>
          <w:spacing w:val="30"/>
          <w:sz w:val="24"/>
        </w:rPr>
        <w:t> </w:t>
      </w:r>
      <w:r>
        <w:rPr>
          <w:sz w:val="24"/>
        </w:rPr>
        <w:t>mezzo</w:t>
      </w:r>
      <w:r>
        <w:rPr>
          <w:sz w:val="24"/>
          <w:u w:val="single"/>
        </w:rPr>
        <w:tab/>
      </w:r>
      <w:r>
        <w:rPr>
          <w:sz w:val="24"/>
        </w:rPr>
        <w:t> nr.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rilasciato/a</w:t>
      </w:r>
      <w:r>
        <w:rPr>
          <w:spacing w:val="59"/>
          <w:sz w:val="24"/>
        </w:rPr>
        <w:t> </w:t>
      </w:r>
      <w:r>
        <w:rPr>
          <w:sz w:val="24"/>
        </w:rPr>
        <w:t>da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data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  <w:r>
        <w:rPr>
          <w:sz w:val="24"/>
          <w:u w:val="single"/>
        </w:rPr>
        <w:t>    </w:t>
      </w:r>
      <w:r>
        <w:rPr>
          <w:sz w:val="24"/>
        </w:rPr>
        <w:t>.</w:t>
      </w:r>
      <w:r>
        <w:rPr>
          <w:sz w:val="24"/>
          <w:u w:val="single"/>
        </w:rPr>
        <w:t> </w:t>
        <w:tab/>
      </w:r>
      <w:r>
        <w:rPr>
          <w:sz w:val="24"/>
        </w:rPr>
        <w:t>, utenza</w:t>
      </w:r>
      <w:r>
        <w:rPr>
          <w:spacing w:val="57"/>
          <w:sz w:val="24"/>
        </w:rPr>
        <w:t> </w:t>
      </w:r>
      <w:r>
        <w:rPr>
          <w:sz w:val="24"/>
        </w:rPr>
        <w:t>telefonica</w:t>
      </w:r>
    </w:p>
    <w:p>
      <w:pPr>
        <w:tabs>
          <w:tab w:pos="2153" w:val="left" w:leader="none"/>
        </w:tabs>
        <w:spacing w:before="0"/>
        <w:ind w:left="112" w:right="171" w:firstLine="0"/>
        <w:jc w:val="left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 consapevole delle conseguenze penali previste in caso di dichiarazioni mendaci a pubblico ufficiale </w:t>
      </w:r>
      <w:r>
        <w:rPr>
          <w:b/>
          <w:sz w:val="24"/>
        </w:rPr>
        <w:t>(art 495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c.p.)</w:t>
      </w:r>
    </w:p>
    <w:p>
      <w:pPr>
        <w:pStyle w:val="BodyText"/>
        <w:spacing w:before="4"/>
      </w:pPr>
    </w:p>
    <w:p>
      <w:pPr>
        <w:pStyle w:val="BodyText"/>
        <w:spacing w:before="1"/>
        <w:ind w:left="803" w:right="864"/>
        <w:jc w:val="center"/>
      </w:pPr>
      <w:r>
        <w:rPr/>
        <w:t>DICHIARA SOTTO LA PROPRIA RESPONSABILITÀ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2"/>
        <w:jc w:val="both"/>
        <w:rPr>
          <w:b/>
          <w:sz w:val="24"/>
        </w:rPr>
      </w:pPr>
      <w:r>
        <w:rPr>
          <w:b/>
          <w:sz w:val="24"/>
        </w:rPr>
        <w:t>di essere a </w:t>
      </w:r>
      <w:r>
        <w:rPr>
          <w:b/>
          <w:sz w:val="24"/>
          <w:u w:val="thick"/>
        </w:rPr>
        <w:t>conoscenza delle misure di contenimento del contagio</w:t>
      </w:r>
      <w:r>
        <w:rPr>
          <w:b/>
          <w:sz w:val="24"/>
        </w:rPr>
        <w:t> previste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da: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30" w:lineRule="auto" w:before="8" w:after="0"/>
        <w:ind w:left="833" w:right="170" w:hanging="360"/>
        <w:jc w:val="both"/>
        <w:rPr>
          <w:b/>
          <w:sz w:val="24"/>
        </w:rPr>
      </w:pPr>
      <w:r>
        <w:rPr>
          <w:b/>
          <w:sz w:val="24"/>
        </w:rPr>
        <w:t>art. 1 del Decreto del Presidente del Consiglio dei Ministri dell’11 marzo 2020, art. 1 del Decreto del Presidente del Consiglio dei Ministri del 22 marzo 2020, art. 1 dell’Ordinanza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Ministro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salute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marzo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2020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concernenti</w:t>
      </w:r>
      <w:r>
        <w:rPr>
          <w:b/>
          <w:spacing w:val="28"/>
          <w:sz w:val="24"/>
        </w:rPr>
        <w:t> </w:t>
      </w:r>
      <w:r>
        <w:rPr>
          <w:b/>
          <w:sz w:val="24"/>
          <w:u w:val="thick"/>
        </w:rPr>
        <w:t>le</w:t>
      </w:r>
      <w:r>
        <w:rPr>
          <w:b/>
          <w:spacing w:val="21"/>
          <w:sz w:val="24"/>
          <w:u w:val="thick"/>
        </w:rPr>
        <w:t> </w:t>
      </w:r>
      <w:r>
        <w:rPr>
          <w:b/>
          <w:sz w:val="24"/>
          <w:u w:val="thick"/>
        </w:rPr>
        <w:t>limitazioni</w:t>
      </w:r>
    </w:p>
    <w:p>
      <w:pPr>
        <w:pStyle w:val="BodyText"/>
        <w:spacing w:before="6"/>
        <w:ind w:left="833" w:right="176"/>
        <w:jc w:val="both"/>
      </w:pPr>
      <w:r>
        <w:rPr>
          <w:b w:val="0"/>
          <w:spacing w:val="-60"/>
          <w:u w:val="thick"/>
        </w:rPr>
        <w:t> </w:t>
      </w:r>
      <w:r>
        <w:rPr>
          <w:u w:val="thick"/>
        </w:rPr>
        <w:t>alle possibilità di spostamento delle persone fisiche all’interno di tutto il territorio</w:t>
      </w:r>
      <w:r>
        <w:rPr/>
        <w:t> </w:t>
      </w:r>
      <w:r>
        <w:rPr>
          <w:u w:val="thick"/>
        </w:rPr>
        <w:t>nazionale</w:t>
      </w:r>
      <w:r>
        <w:rPr/>
        <w:t>;</w:t>
      </w:r>
    </w:p>
    <w:p>
      <w:pPr>
        <w:pStyle w:val="ListParagraph"/>
        <w:numPr>
          <w:ilvl w:val="1"/>
          <w:numId w:val="1"/>
        </w:numPr>
        <w:tabs>
          <w:tab w:pos="894" w:val="left" w:leader="none"/>
        </w:tabs>
        <w:spacing w:line="230" w:lineRule="auto" w:before="8" w:after="0"/>
        <w:ind w:left="833" w:right="174" w:hanging="360"/>
        <w:jc w:val="both"/>
        <w:rPr>
          <w:b/>
          <w:sz w:val="24"/>
        </w:rPr>
      </w:pPr>
      <w:r>
        <w:rPr/>
        <w:tab/>
      </w:r>
      <w:r>
        <w:rPr>
          <w:b/>
          <w:sz w:val="24"/>
          <w:u w:val="thick"/>
        </w:rPr>
        <w:t>di non essere sottoposto alla misura della quarantena e di non essere risultato positivo al virus COVID-19</w:t>
      </w:r>
      <w:r>
        <w:rPr>
          <w:b/>
          <w:sz w:val="24"/>
        </w:rPr>
        <w:t> di cui all’articolo 1, comma 1, lettera c), del Decreto del Presidente del Consiglio dei Ministri dell’ 8 marzo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2020;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35" w:lineRule="auto" w:before="9" w:after="0"/>
        <w:ind w:left="833" w:right="171" w:hanging="360"/>
        <w:jc w:val="both"/>
        <w:rPr>
          <w:b/>
          <w:sz w:val="24"/>
        </w:rPr>
      </w:pPr>
      <w:r>
        <w:rPr>
          <w:b/>
          <w:sz w:val="24"/>
          <w:u w:val="thick"/>
        </w:rPr>
        <w:t>di essere a conoscenza delle sanzioni previste dal combinato disposto dell’art. 3,</w:t>
      </w:r>
      <w:r>
        <w:rPr>
          <w:b/>
          <w:sz w:val="24"/>
        </w:rPr>
        <w:t> </w:t>
      </w:r>
      <w:r>
        <w:rPr>
          <w:b/>
          <w:sz w:val="24"/>
          <w:u w:val="thick"/>
        </w:rPr>
        <w:t> comma 4, del D.L. 23 febbraio 2020, n. 6 e dell’art. 4, comma 2,</w:t>
      </w:r>
      <w:r>
        <w:rPr>
          <w:b/>
          <w:sz w:val="24"/>
        </w:rPr>
        <w:t> del Decreto del Presidente del Consiglio dei Ministri dell’ 8 marzo 2020 </w:t>
      </w:r>
      <w:r>
        <w:rPr>
          <w:b/>
          <w:sz w:val="24"/>
          <w:u w:val="thick"/>
        </w:rPr>
        <w:t>in caso di inottemperanza delle predette misure di contenimento</w:t>
      </w:r>
      <w:r>
        <w:rPr>
          <w:b/>
          <w:sz w:val="24"/>
        </w:rPr>
        <w:t> (art. 650 c.p. salvo che il fatto non costituisca più grave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reato);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474" w:val="left" w:leader="none"/>
          <w:tab w:pos="2193" w:val="left" w:leader="none"/>
          <w:tab w:pos="2768" w:val="left" w:leader="none"/>
          <w:tab w:pos="3435" w:val="left" w:leader="none"/>
          <w:tab w:pos="4997" w:val="left" w:leader="none"/>
          <w:tab w:pos="5559" w:val="left" w:leader="none"/>
          <w:tab w:pos="7885" w:val="left" w:leader="none"/>
          <w:tab w:pos="8488" w:val="left" w:leader="none"/>
        </w:tabs>
        <w:spacing w:line="240" w:lineRule="auto" w:before="0" w:after="0"/>
        <w:ind w:left="473" w:right="168" w:hanging="361"/>
        <w:jc w:val="left"/>
        <w:rPr>
          <w:b/>
          <w:sz w:val="24"/>
        </w:rPr>
      </w:pPr>
      <w:r>
        <w:rPr>
          <w:b/>
          <w:sz w:val="24"/>
        </w:rPr>
        <w:t>che lo spostamento è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iniziato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da</w:t>
      </w:r>
      <w:r>
        <w:rPr>
          <w:b/>
          <w:sz w:val="24"/>
          <w:u w:val="single"/>
        </w:rPr>
        <w:t> </w:t>
        <w:tab/>
        <w:tab/>
        <w:tab/>
        <w:tab/>
      </w:r>
      <w:r>
        <w:rPr>
          <w:b/>
          <w:spacing w:val="-3"/>
          <w:sz w:val="24"/>
        </w:rPr>
        <w:t>(</w:t>
      </w:r>
      <w:r>
        <w:rPr>
          <w:b/>
          <w:i/>
          <w:spacing w:val="-3"/>
          <w:sz w:val="24"/>
        </w:rPr>
        <w:t>INDICARE </w:t>
      </w:r>
      <w:r>
        <w:rPr>
          <w:b/>
          <w:i/>
          <w:sz w:val="24"/>
        </w:rPr>
        <w:t>L’INDIRIZZO</w:t>
        <w:tab/>
        <w:t>DA</w:t>
        <w:tab/>
        <w:t>CUI</w:t>
        <w:tab/>
        <w:t>E’INIZIATO</w:t>
        <w:tab/>
        <w:t>LO</w:t>
        <w:tab/>
        <w:t>SPOSTAMENTO</w:t>
      </w:r>
      <w:r>
        <w:rPr>
          <w:b/>
          <w:sz w:val="24"/>
        </w:rPr>
        <w:t>)</w:t>
        <w:tab/>
        <w:t>con</w:t>
        <w:tab/>
      </w:r>
      <w:r>
        <w:rPr>
          <w:b/>
          <w:spacing w:val="-3"/>
          <w:sz w:val="24"/>
        </w:rPr>
        <w:t>destinazione</w:t>
      </w:r>
    </w:p>
    <w:p>
      <w:pPr>
        <w:pStyle w:val="BodyText"/>
        <w:tabs>
          <w:tab w:pos="5393" w:val="left" w:leader="none"/>
        </w:tabs>
        <w:spacing w:before="1"/>
        <w:ind w:left="473"/>
      </w:pPr>
      <w:r>
        <w:rPr>
          <w:u w:val="single"/>
        </w:rPr>
        <w:t> </w:t>
        <w:tab/>
      </w:r>
      <w:r>
        <w:rPr/>
        <w:t>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2"/>
        <w:jc w:val="both"/>
        <w:rPr>
          <w:b/>
          <w:sz w:val="24"/>
        </w:rPr>
      </w:pPr>
      <w:r>
        <w:rPr>
          <w:b/>
          <w:sz w:val="24"/>
        </w:rPr>
        <w:t>che lo spostamento è determinato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da: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86" w:lineRule="exact" w:before="0" w:after="0"/>
        <w:ind w:left="833" w:right="0" w:hanging="361"/>
        <w:jc w:val="both"/>
        <w:rPr>
          <w:b/>
          <w:sz w:val="24"/>
        </w:rPr>
      </w:pPr>
      <w:r>
        <w:rPr>
          <w:b/>
          <w:sz w:val="24"/>
        </w:rPr>
        <w:t>comprovate esigenze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lavorative;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30" w:lineRule="auto" w:before="0" w:after="0"/>
        <w:ind w:left="833" w:right="173" w:hanging="360"/>
        <w:jc w:val="both"/>
        <w:rPr>
          <w:b/>
          <w:sz w:val="24"/>
        </w:rPr>
      </w:pPr>
      <w:r>
        <w:rPr>
          <w:b/>
          <w:sz w:val="24"/>
        </w:rPr>
        <w:t>assoluta urgenza (“per trasferimenti in comune diverso” come previsto dall’art. 1, comma 1, lettera b) del Decreto del Presidente del Consiglio dei Ministri del 22 marzo 2020);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35" w:lineRule="auto" w:before="7" w:after="0"/>
        <w:ind w:left="833" w:right="173" w:hanging="360"/>
        <w:jc w:val="both"/>
        <w:rPr>
          <w:b/>
          <w:sz w:val="24"/>
        </w:rPr>
      </w:pPr>
      <w:r>
        <w:rPr>
          <w:b/>
          <w:sz w:val="24"/>
        </w:rPr>
        <w:t>situazione di necessità (per spostamenti all’interno dello stesso comune, come previsto dall’art. 1, comma 1, lett. a) del Decreto del Presidente del Consiglio dei Ministri dell’ 8 marzo 2020 e art. 1 del Decreto del Presidente del Consiglio dei Ministri del 9 marzo 2020);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94" w:lineRule="exact" w:before="0" w:after="0"/>
        <w:ind w:left="833" w:right="0" w:hanging="361"/>
        <w:jc w:val="both"/>
        <w:rPr>
          <w:b/>
          <w:sz w:val="24"/>
        </w:rPr>
      </w:pPr>
      <w:r>
        <w:rPr>
          <w:b/>
          <w:sz w:val="24"/>
        </w:rPr>
        <w:t>motivi 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salute.</w:t>
      </w:r>
    </w:p>
    <w:p>
      <w:pPr>
        <w:pStyle w:val="BodyText"/>
        <w:rPr>
          <w:sz w:val="28"/>
        </w:rPr>
      </w:pPr>
    </w:p>
    <w:p>
      <w:pPr>
        <w:tabs>
          <w:tab w:pos="8646" w:val="left" w:leader="none"/>
        </w:tabs>
        <w:spacing w:before="210"/>
        <w:ind w:left="112" w:right="170" w:firstLine="0"/>
        <w:jc w:val="both"/>
        <w:rPr>
          <w:b/>
          <w:i/>
          <w:sz w:val="24"/>
        </w:rPr>
      </w:pPr>
      <w:r>
        <w:rPr>
          <w:b/>
          <w:sz w:val="24"/>
        </w:rPr>
        <w:t>A  questo  riguardo,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dichiara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che</w:t>
      </w:r>
      <w:r>
        <w:rPr>
          <w:b/>
          <w:sz w:val="24"/>
          <w:u w:val="single"/>
        </w:rPr>
        <w:t> </w:t>
        <w:tab/>
      </w:r>
      <w:r>
        <w:rPr>
          <w:b/>
          <w:spacing w:val="-3"/>
          <w:sz w:val="24"/>
        </w:rPr>
        <w:t>(</w:t>
      </w:r>
      <w:r>
        <w:rPr>
          <w:b/>
          <w:i/>
          <w:spacing w:val="-3"/>
          <w:sz w:val="24"/>
        </w:rPr>
        <w:t>LAVORO </w:t>
      </w:r>
      <w:r>
        <w:rPr>
          <w:b/>
          <w:i/>
          <w:sz w:val="24"/>
        </w:rPr>
        <w:t>PRESSO …, DEVO EFFETTUARE UNA VISITA MEDICA, RIENTRO DALL’ESTERO, ALTRI MOTIVI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PARTICOLARI..ETC…)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12"/>
      </w:pPr>
      <w:r>
        <w:rPr/>
        <w:t>Data, ora e luogo del controllo</w:t>
      </w:r>
    </w:p>
    <w:p>
      <w:pPr>
        <w:pStyle w:val="BodyText"/>
        <w:spacing w:before="6"/>
        <w:rPr>
          <w:sz w:val="23"/>
        </w:rPr>
      </w:pPr>
    </w:p>
    <w:p>
      <w:pPr>
        <w:tabs>
          <w:tab w:pos="6486" w:val="left" w:leader="none"/>
        </w:tabs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dichiarante</w:t>
        <w:tab/>
        <w:t>L’Operatore di</w:t>
      </w:r>
      <w:r>
        <w:rPr>
          <w:spacing w:val="-2"/>
          <w:sz w:val="24"/>
        </w:rPr>
        <w:t> </w:t>
      </w:r>
      <w:r>
        <w:rPr>
          <w:sz w:val="24"/>
        </w:rPr>
        <w:t>Polizia</w:t>
      </w:r>
    </w:p>
    <w:sectPr>
      <w:type w:val="continuous"/>
      <w:pgSz w:w="11910" w:h="16840"/>
      <w:pgMar w:top="132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473" w:hanging="361"/>
      </w:pPr>
      <w:rPr>
        <w:rFonts w:hint="default" w:ascii="Wingdings" w:hAnsi="Wingdings" w:eastAsia="Wingdings" w:cs="Wingdings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o"/>
      <w:lvlJc w:val="left"/>
      <w:pPr>
        <w:ind w:left="833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849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59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68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878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897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0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833" w:hanging="360"/>
      <w:jc w:val="both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dcterms:created xsi:type="dcterms:W3CDTF">2020-03-24T09:15:12Z</dcterms:created>
  <dcterms:modified xsi:type="dcterms:W3CDTF">2020-03-24T09:15:12Z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2020-03-24T00:00:00Z</vt:filetime>
  </property>
</Properties>
</file>